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ook Antiqua" w:cs="Book Antiqua" w:eastAsia="Book Antiqua" w:hAnsi="Book Antiqua"/>
          <w:sz w:val="32"/>
          <w:szCs w:val="32"/>
        </w:rPr>
      </w:pPr>
      <w:r w:rsidDel="00000000" w:rsidR="00000000" w:rsidRPr="00000000">
        <w:rPr>
          <w:rFonts w:ascii="Book Antiqua" w:cs="Book Antiqua" w:eastAsia="Book Antiqua" w:hAnsi="Book Antiqua"/>
          <w:b w:val="1"/>
          <w:sz w:val="32"/>
          <w:szCs w:val="32"/>
          <w:rtl w:val="0"/>
        </w:rPr>
        <w:t xml:space="preserve">2020 - 2021 Panhellenic Counselor Director Application</w:t>
      </w:r>
      <w:r w:rsidDel="00000000" w:rsidR="00000000" w:rsidRPr="00000000">
        <w:rPr>
          <w:rtl w:val="0"/>
        </w:rPr>
      </w:r>
    </w:p>
    <w:p w:rsidR="00000000" w:rsidDel="00000000" w:rsidP="00000000" w:rsidRDefault="00000000" w:rsidRPr="00000000" w14:paraId="00000002">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3">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Thank you for expressing an interest in the position of 2020 - 2021 Panhellenic Counselor Co-Director.  We are eager to read your application and hear your vision for the Inter-Sorority Council. Please think carefully about each answer and most of all, please BE YOURSELF. We want to take this chance to understand YOUR feelings about ISC and what YOU have to offer in the role of Panhellenic Counselor Co-Director!</w:t>
      </w:r>
    </w:p>
    <w:p w:rsidR="00000000" w:rsidDel="00000000" w:rsidP="00000000" w:rsidRDefault="00000000" w:rsidRPr="00000000" w14:paraId="00000004">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5">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This application is due to </w:t>
      </w:r>
      <w:r w:rsidDel="00000000" w:rsidR="00000000" w:rsidRPr="00000000">
        <w:rPr>
          <w:rFonts w:ascii="Book Antiqua" w:cs="Book Antiqua" w:eastAsia="Book Antiqua" w:hAnsi="Book Antiqua"/>
          <w:b w:val="1"/>
          <w:rtl w:val="0"/>
        </w:rPr>
        <w:t xml:space="preserve">kek3de@virginia.edu</w:t>
      </w:r>
      <w:r w:rsidDel="00000000" w:rsidR="00000000" w:rsidRPr="00000000">
        <w:rPr>
          <w:rFonts w:ascii="Book Antiqua" w:cs="Book Antiqua" w:eastAsia="Book Antiqua" w:hAnsi="Book Antiqua"/>
          <w:b w:val="1"/>
          <w:rtl w:val="0"/>
        </w:rPr>
        <w:t xml:space="preserve"> </w:t>
      </w:r>
      <w:r w:rsidDel="00000000" w:rsidR="00000000" w:rsidRPr="00000000">
        <w:rPr>
          <w:rFonts w:ascii="Book Antiqua" w:cs="Book Antiqua" w:eastAsia="Book Antiqua" w:hAnsi="Book Antiqua"/>
          <w:rtl w:val="0"/>
        </w:rPr>
        <w:t xml:space="preserve">by </w:t>
      </w:r>
      <w:r w:rsidDel="00000000" w:rsidR="00000000" w:rsidRPr="00000000">
        <w:rPr>
          <w:rFonts w:ascii="Book Antiqua" w:cs="Book Antiqua" w:eastAsia="Book Antiqua" w:hAnsi="Book Antiqua"/>
          <w:b w:val="1"/>
          <w:rtl w:val="0"/>
        </w:rPr>
        <w:t xml:space="preserve">5pm on Friday, February 1</w:t>
      </w:r>
      <w:r w:rsidDel="00000000" w:rsidR="00000000" w:rsidRPr="00000000">
        <w:rPr>
          <w:rFonts w:ascii="Book Antiqua" w:cs="Book Antiqua" w:eastAsia="Book Antiqua" w:hAnsi="Book Antiqua"/>
          <w:b w:val="1"/>
          <w:rtl w:val="0"/>
        </w:rPr>
        <w:t xml:space="preserve">4</w:t>
      </w:r>
      <w:r w:rsidDel="00000000" w:rsidR="00000000" w:rsidRPr="00000000">
        <w:rPr>
          <w:rFonts w:ascii="Book Antiqua" w:cs="Book Antiqua" w:eastAsia="Book Antiqua" w:hAnsi="Book Antiqua"/>
          <w:rtl w:val="0"/>
        </w:rPr>
        <w:t xml:space="preserve">. Upon submitting your application it will be evaluated by the current ISC executive board. </w:t>
      </w:r>
    </w:p>
    <w:p w:rsidR="00000000" w:rsidDel="00000000" w:rsidP="00000000" w:rsidRDefault="00000000" w:rsidRPr="00000000" w14:paraId="00000006">
      <w:pPr>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7">
      <w:pPr>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You will be notified if you are selected for an interview and the time of the interview via email by Sunday, February 16th</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Individual Interviews will be held on Thursday Feb 20 and Friday Feb 21st and Group Interviews on Sunday, February 23rd.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tl w:val="0"/>
        </w:rPr>
        <w:t xml:space="preserve"> Please be prepared to follow-up to any answers you provide in your application and expand on ideas for changes to the Pi Chi program at the time of your interview.</w:t>
      </w:r>
    </w:p>
    <w:p w:rsidR="00000000" w:rsidDel="00000000" w:rsidP="00000000" w:rsidRDefault="00000000" w:rsidRPr="00000000" w14:paraId="0000000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NAME:</w:t>
      </w:r>
      <w:r w:rsidDel="00000000" w:rsidR="00000000" w:rsidRPr="00000000">
        <w:rPr>
          <w:rFonts w:ascii="Book Antiqua" w:cs="Book Antiqua" w:eastAsia="Book Antiqua" w:hAnsi="Book Antiqua"/>
          <w:b w:val="1"/>
          <w:rtl w:val="0"/>
        </w:rPr>
        <w:tab/>
        <w:tab/>
        <w:tab/>
        <w:tab/>
        <w:tab/>
        <w:tab/>
        <w:tab/>
        <w:t xml:space="preserve"> YEAR: </w:t>
      </w:r>
      <w:r w:rsidDel="00000000" w:rsidR="00000000" w:rsidRPr="00000000">
        <w:rPr>
          <w:rtl w:val="0"/>
        </w:rPr>
      </w:r>
    </w:p>
    <w:p w:rsidR="00000000" w:rsidDel="00000000" w:rsidP="00000000" w:rsidRDefault="00000000" w:rsidRPr="00000000" w14:paraId="0000000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C">
      <w:pPr>
        <w:pStyle w:val="Heading1"/>
        <w:rPr>
          <w:rFonts w:ascii="Book Antiqua" w:cs="Book Antiqua" w:eastAsia="Book Antiqua" w:hAnsi="Book Antiqua"/>
        </w:rPr>
      </w:pPr>
      <w:r w:rsidDel="00000000" w:rsidR="00000000" w:rsidRPr="00000000">
        <w:rPr>
          <w:rFonts w:ascii="Book Antiqua" w:cs="Book Antiqua" w:eastAsia="Book Antiqua" w:hAnsi="Book Antiqua"/>
          <w:rtl w:val="0"/>
        </w:rPr>
        <w:t xml:space="preserve">MAJOR (or prospective major):</w:t>
      </w:r>
      <w:r w:rsidDel="00000000" w:rsidR="00000000" w:rsidRPr="00000000">
        <w:rPr>
          <w:rFonts w:ascii="Book Antiqua" w:cs="Book Antiqua" w:eastAsia="Book Antiqua" w:hAnsi="Book Antiqua"/>
          <w:b w:val="0"/>
          <w:rtl w:val="0"/>
        </w:rPr>
        <w:t xml:space="preserve"> </w:t>
      </w:r>
      <w:r w:rsidDel="00000000" w:rsidR="00000000" w:rsidRPr="00000000">
        <w:rPr>
          <w:rFonts w:ascii="Book Antiqua" w:cs="Book Antiqua" w:eastAsia="Book Antiqua" w:hAnsi="Book Antiqua"/>
          <w:rtl w:val="0"/>
        </w:rPr>
        <w:tab/>
        <w:tab/>
        <w:tab/>
        <w:tab/>
        <w:t xml:space="preserve">CHAPTER: </w:t>
      </w:r>
    </w:p>
    <w:p w:rsidR="00000000" w:rsidDel="00000000" w:rsidP="00000000" w:rsidRDefault="00000000" w:rsidRPr="00000000" w14:paraId="0000000D">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COMPUTING I.D. (or preferred email address): </w:t>
      </w:r>
      <w:r w:rsidDel="00000000" w:rsidR="00000000" w:rsidRPr="00000000">
        <w:rPr>
          <w:rtl w:val="0"/>
        </w:rPr>
      </w:r>
    </w:p>
    <w:p w:rsidR="00000000" w:rsidDel="00000000" w:rsidP="00000000" w:rsidRDefault="00000000" w:rsidRPr="00000000" w14:paraId="0000000F">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0">
      <w:pP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Availability on Thursday February 20th, Friday February 21st, and </w:t>
      </w:r>
      <w:r w:rsidDel="00000000" w:rsidR="00000000" w:rsidRPr="00000000">
        <w:rPr>
          <w:rFonts w:ascii="Book Antiqua" w:cs="Book Antiqua" w:eastAsia="Book Antiqua" w:hAnsi="Book Antiqua"/>
          <w:b w:val="1"/>
          <w:rtl w:val="0"/>
        </w:rPr>
        <w:t xml:space="preserve">Sunday, February 23: </w:t>
      </w:r>
      <w:r w:rsidDel="00000000" w:rsidR="00000000" w:rsidRPr="00000000">
        <w:rPr>
          <w:rtl w:val="0"/>
        </w:rPr>
      </w:r>
    </w:p>
    <w:p w:rsidR="00000000" w:rsidDel="00000000" w:rsidP="00000000" w:rsidRDefault="00000000" w:rsidRPr="00000000" w14:paraId="00000011">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3">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Please note that this position requires you to return to Charlottesville 5 days prior to the beginning of Recruitment 2021.  Only those who were ΠXs for Recruitment 2020 are eligible to apply.</w:t>
      </w:r>
      <w:r w:rsidDel="00000000" w:rsidR="00000000" w:rsidRPr="00000000">
        <w:rPr>
          <w:rtl w:val="0"/>
        </w:rPr>
      </w:r>
    </w:p>
    <w:p w:rsidR="00000000" w:rsidDel="00000000" w:rsidP="00000000" w:rsidRDefault="00000000" w:rsidRPr="00000000" w14:paraId="0000001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7">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E">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F">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1">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2">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3">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5">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8">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A">
      <w:pP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B">
      <w:pPr>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COMMITMENTS FOR THE 2020- 2021 YEAR</w:t>
      </w:r>
      <w:r w:rsidDel="00000000" w:rsidR="00000000" w:rsidRPr="00000000">
        <w:rPr>
          <w:rtl w:val="0"/>
        </w:rPr>
      </w:r>
    </w:p>
    <w:p w:rsidR="00000000" w:rsidDel="00000000" w:rsidP="00000000" w:rsidRDefault="00000000" w:rsidRPr="00000000" w14:paraId="0000002C">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D">
      <w:pPr>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Please list all known commitments for the coming year, including the hours per week you expect to dedicate to each.</w:t>
      </w:r>
    </w:p>
    <w:p w:rsidR="00000000" w:rsidDel="00000000" w:rsidP="00000000" w:rsidRDefault="00000000" w:rsidRPr="00000000" w14:paraId="0000002E">
      <w:pPr>
        <w:rPr>
          <w:rFonts w:ascii="Book Antiqua" w:cs="Book Antiqua" w:eastAsia="Book Antiqua" w:hAnsi="Book Antiqua"/>
          <w:i w:val="1"/>
        </w:rPr>
      </w:pPr>
      <w:r w:rsidDel="00000000" w:rsidR="00000000" w:rsidRPr="00000000">
        <w:rPr>
          <w:rtl w:val="0"/>
        </w:rPr>
      </w:r>
    </w:p>
    <w:p w:rsidR="00000000" w:rsidDel="00000000" w:rsidP="00000000" w:rsidRDefault="00000000" w:rsidRPr="00000000" w14:paraId="0000002F">
      <w:pPr>
        <w:rPr>
          <w:rFonts w:ascii="Book Antiqua" w:cs="Book Antiqua" w:eastAsia="Book Antiqua" w:hAnsi="Book Antiqua"/>
          <w:i w:val="1"/>
          <w:u w:val="single"/>
        </w:rPr>
      </w:pPr>
      <w:r w:rsidDel="00000000" w:rsidR="00000000" w:rsidRPr="00000000">
        <w:rPr>
          <w:rFonts w:ascii="Book Antiqua" w:cs="Book Antiqua" w:eastAsia="Book Antiqua" w:hAnsi="Book Antiqua"/>
          <w:i w:val="1"/>
          <w:u w:val="single"/>
          <w:rtl w:val="0"/>
        </w:rPr>
        <w:t xml:space="preserve">ACTIVITY</w:t>
        <w:tab/>
        <w:tab/>
        <w:tab/>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u w:val="single"/>
          <w:rtl w:val="0"/>
        </w:rPr>
        <w:t xml:space="preserve">POSITION</w:t>
      </w:r>
      <w:r w:rsidDel="00000000" w:rsidR="00000000" w:rsidRPr="00000000">
        <w:rPr>
          <w:rFonts w:ascii="Book Antiqua" w:cs="Book Antiqua" w:eastAsia="Book Antiqua" w:hAnsi="Book Antiqua"/>
          <w:i w:val="1"/>
          <w:rtl w:val="0"/>
        </w:rPr>
        <w:t xml:space="preserve">                                                                      </w:t>
      </w:r>
      <w:r w:rsidDel="00000000" w:rsidR="00000000" w:rsidRPr="00000000">
        <w:rPr>
          <w:rFonts w:ascii="Book Antiqua" w:cs="Book Antiqua" w:eastAsia="Book Antiqua" w:hAnsi="Book Antiqua"/>
          <w:i w:val="1"/>
          <w:u w:val="single"/>
          <w:rtl w:val="0"/>
        </w:rPr>
        <w:t xml:space="preserve">hrs/wk</w:t>
      </w:r>
    </w:p>
    <w:p w:rsidR="00000000" w:rsidDel="00000000" w:rsidP="00000000" w:rsidRDefault="00000000" w:rsidRPr="00000000" w14:paraId="00000030">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1">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2">
      <w:pPr>
        <w:widowControl w:val="0"/>
        <w:spacing w:line="276" w:lineRule="auto"/>
        <w:rPr>
          <w:rFonts w:ascii="Book Antiqua" w:cs="Book Antiqua" w:eastAsia="Book Antiqua" w:hAnsi="Book Antiqua"/>
          <w:sz w:val="22"/>
          <w:szCs w:val="22"/>
        </w:rPr>
        <w:sectPr>
          <w:pgSz w:h="15840" w:w="12240"/>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Book Antiqua" w:cs="Book Antiqua" w:eastAsia="Book Antiqua" w:hAnsi="Book Antiqua"/>
        </w:rPr>
      </w:pPr>
      <w:r w:rsidDel="00000000" w:rsidR="00000000" w:rsidRPr="00000000">
        <w:rPr>
          <w:rFonts w:ascii="Book Antiqua" w:cs="Book Antiqua" w:eastAsia="Book Antiqua" w:hAnsi="Book Antiqua"/>
          <w:b w:val="1"/>
          <w:i w:val="1"/>
          <w:rtl w:val="0"/>
        </w:rPr>
        <w:t xml:space="preserve">Please limit your responses to one or two paragraphs per question. Please type responses.</w:t>
      </w:r>
      <w:r w:rsidDel="00000000" w:rsidR="00000000" w:rsidRPr="00000000">
        <w:rPr>
          <w:rtl w:val="0"/>
        </w:rPr>
      </w:r>
    </w:p>
    <w:p w:rsidR="00000000" w:rsidDel="00000000" w:rsidP="00000000" w:rsidRDefault="00000000" w:rsidRPr="00000000" w14:paraId="00000034">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Why do you want to be a member of the ISC Executive Board?  Please describe any past involvement you have had with the Inter-Sorority Council and how these experiences will aid you in the role of Panhellenic Counselor Director.</w:t>
      </w:r>
    </w:p>
    <w:p w:rsidR="00000000" w:rsidDel="00000000" w:rsidP="00000000" w:rsidRDefault="00000000" w:rsidRPr="00000000" w14:paraId="00000036">
      <w:pPr>
        <w:ind w:left="36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How do you handle obstacles, unexpected events, and frustration?</w:t>
      </w:r>
    </w:p>
    <w:p w:rsidR="00000000" w:rsidDel="00000000" w:rsidP="00000000" w:rsidRDefault="00000000" w:rsidRPr="00000000" w14:paraId="00000038">
      <w:pPr>
        <w:rPr>
          <w:rFonts w:ascii="Book Antiqua" w:cs="Book Antiqua" w:eastAsia="Book Antiqua" w:hAnsi="Book Antiqua"/>
          <w:i w:val="1"/>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How do you plan to recruit motivated, qualified women to serve as Panhellenic Counselors?</w:t>
      </w:r>
    </w:p>
    <w:p w:rsidR="00000000" w:rsidDel="00000000" w:rsidP="00000000" w:rsidRDefault="00000000" w:rsidRPr="00000000" w14:paraId="0000003A">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Book Antiqua" w:cs="Book Antiqua" w:eastAsia="Book Antiqua" w:hAnsi="Book Antiqua"/>
          <w:i w:val="1"/>
        </w:rPr>
      </w:pPr>
      <w:r w:rsidDel="00000000" w:rsidR="00000000" w:rsidRPr="00000000">
        <w:rPr>
          <w:rFonts w:ascii="Book Antiqua" w:cs="Book Antiqua" w:eastAsia="Book Antiqua" w:hAnsi="Book Antiqua"/>
          <w:rtl w:val="0"/>
        </w:rPr>
        <w:t xml:space="preserve">As a Panhellenic Counselor Director, you must oversee a large group of Panhellenic Counselors. How will you keep them motivated and connected throughout their semester-long training? How will you prepare them to take on their challenging roles?</w:t>
      </w:r>
      <w:r w:rsidDel="00000000" w:rsidR="00000000" w:rsidRPr="00000000">
        <w:rPr>
          <w:rtl w:val="0"/>
        </w:rPr>
      </w:r>
    </w:p>
    <w:p w:rsidR="00000000" w:rsidDel="00000000" w:rsidP="00000000" w:rsidRDefault="00000000" w:rsidRPr="00000000" w14:paraId="0000003C">
      <w:pPr>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What changes would you make to the Panhellenic Counselor program? How would you ensure that these changes are well communicated and enthusiastically accepted?</w:t>
      </w:r>
    </w:p>
    <w:p w:rsidR="00000000" w:rsidDel="00000000" w:rsidP="00000000" w:rsidRDefault="00000000" w:rsidRPr="00000000" w14:paraId="0000003E">
      <w:pPr>
        <w:ind w:left="0" w:firstLine="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3F">
      <w:pPr>
        <w:rPr>
          <w:rFonts w:ascii="Book Antiqua" w:cs="Book Antiqua" w:eastAsia="Book Antiqua" w:hAnsi="Book Antiqua"/>
          <w:i w:val="1"/>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w:cs="Courier" w:eastAsia="Courier" w:hAnsi="Courie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